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ascii="方正小标宋简体" w:hAnsi="微软雅黑" w:eastAsia="方正小标宋简体" w:cs="微软雅黑"/>
          <w:kern w:val="0"/>
          <w:sz w:val="44"/>
          <w:szCs w:val="52"/>
          <w:shd w:val="clear" w:color="auto" w:fill="FFFFFF"/>
        </w:rPr>
      </w:pPr>
      <w:bookmarkStart w:id="1" w:name="_GoBack"/>
      <w:r>
        <w:rPr>
          <w:rFonts w:hint="eastAsia" w:ascii="方正小标宋简体" w:hAnsi="微软雅黑" w:eastAsia="方正小标宋简体" w:cs="微软雅黑"/>
          <w:kern w:val="0"/>
          <w:sz w:val="44"/>
          <w:szCs w:val="52"/>
          <w:shd w:val="clear" w:color="auto" w:fill="FFFFFF"/>
        </w:rPr>
        <w:t>2023年“国创计划”</w:t>
      </w:r>
      <w:bookmarkStart w:id="0" w:name="_Hlk69305865"/>
      <w:r>
        <w:rPr>
          <w:rFonts w:hint="eastAsia" w:ascii="方正小标宋简体" w:hAnsi="微软雅黑" w:eastAsia="方正小标宋简体" w:cs="微软雅黑"/>
          <w:kern w:val="0"/>
          <w:sz w:val="44"/>
          <w:szCs w:val="52"/>
          <w:shd w:val="clear" w:color="auto" w:fill="FFFFFF"/>
        </w:rPr>
        <w:t>重点支持领域项目</w:t>
      </w:r>
      <w:bookmarkEnd w:id="0"/>
      <w:r>
        <w:rPr>
          <w:rFonts w:hint="eastAsia" w:ascii="方正小标宋简体" w:hAnsi="微软雅黑" w:eastAsia="方正小标宋简体" w:cs="微软雅黑"/>
          <w:kern w:val="0"/>
          <w:sz w:val="44"/>
          <w:szCs w:val="52"/>
          <w:shd w:val="clear" w:color="auto" w:fill="FFFFFF"/>
        </w:rPr>
        <w:t>指南</w:t>
      </w:r>
      <w:bookmarkEnd w:id="1"/>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bCs/>
          <w:sz w:val="32"/>
          <w:szCs w:val="32"/>
        </w:rPr>
        <w:t>一、泛终端芯片及操作系统、重大应用软件的应用开发。</w:t>
      </w:r>
      <w:r>
        <w:rPr>
          <w:rFonts w:hint="eastAsia" w:ascii="仿宋_GB2312" w:hAnsi="仿宋_GB2312" w:eastAsia="仿宋_GB2312" w:cs="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_GB2312" w:hAnsi="仿宋_GB2312" w:eastAsia="仿宋_GB2312" w:cs="仿宋_GB2312"/>
          <w:sz w:val="32"/>
          <w:szCs w:val="32"/>
        </w:rPr>
        <w:t xml:space="preserve">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  </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_GB2312" w:hAnsi="仿宋_GB2312" w:eastAsia="仿宋_GB2312" w:cs="仿宋_GB2312"/>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bCs/>
          <w:sz w:val="32"/>
          <w:szCs w:val="32"/>
        </w:rPr>
        <w:t>四、新能源与储能技术。</w:t>
      </w:r>
      <w:r>
        <w:rPr>
          <w:rFonts w:hint="eastAsia" w:ascii="仿宋_GB2312" w:hAnsi="仿宋_GB2312" w:eastAsia="仿宋_GB2312" w:cs="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_GB2312" w:hAnsi="仿宋_GB2312" w:eastAsia="仿宋_GB2312" w:cs="仿宋_GB2312"/>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_GB2312" w:hAnsi="仿宋_GB2312" w:eastAsia="仿宋_GB2312" w:cs="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_GB2312" w:hAnsi="仿宋_GB2312" w:eastAsia="仿宋_GB2312" w:cs="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5G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_GB2312" w:hAnsi="仿宋_GB2312" w:eastAsia="仿宋_GB2312" w:cs="仿宋_GB2312"/>
          <w:sz w:val="32"/>
          <w:szCs w:val="32"/>
        </w:rPr>
        <w:t>围绕医学智能计算、医学先进制造、医学关键技术、医学精准诊疗等主题，运用大数据、云计算、智能机器人、数字影像等前沿工程技术，聚焦3D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_GB2312" w:hAnsi="仿宋_GB2312" w:eastAsia="仿宋_GB2312" w:cs="仿宋_GB2312"/>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bCs/>
          <w:sz w:val="32"/>
          <w:szCs w:val="32"/>
        </w:rPr>
        <w:t>十、社会事业与文化传承。</w:t>
      </w:r>
      <w:r>
        <w:rPr>
          <w:rFonts w:hint="eastAsia" w:ascii="仿宋_GB2312" w:hAnsi="仿宋_GB2312"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MzMwMWI2ODE1MjZmYjQ2NTk0OTJiMTQzY2NiZGEifQ=="/>
  </w:docVars>
  <w:rsids>
    <w:rsidRoot w:val="18886ADE"/>
    <w:rsid w:val="1888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2023-05-23T06:38:00Z</dcterms:created>
  <dc:creator>honey  girl</dc:creator>
  <cp:lastModifiedBy>honey  girl</cp:lastModifiedBy>
  <dcterms:modified xsi:type="dcterms:W3CDTF">2023-05-23T06:39:37Z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122DF3DD2A4F496E91D6F60C5A1B3FAF_11</vt:lpwstr>
  </property>
</Properties>
</file>